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выплате задержанной зарплаты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"работодателю" и зафиксировать требование по теме "Заявление о выплате задержанной зарплаты".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работодателю;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задержка зарплаты, работодатель, компенсация, трудовая инспекция, зарплата, срок выплаты, ТК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https://blankovik.ru/documents/rabota/zayavlenie-o-vyplate-zaderzhannoy-zarplaty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