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восстановлении процессуального срока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"Заявление о восстановлении процессуального срока".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восстановление срока, уважительная причина, суд, процессуальный срок, приложения,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https://blankovik.ru/documents/sud/zayavlenie-o-vosstanovlenii-sroka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