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Акт о заливе квартиры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"в управляющую организацию" и зафиксировать требование по теме "Акт о заливе квартиры".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в управляющую организацию;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залив квартиры, акт, управляющая компания, ущерб, соседи, фотофиксация, ГК РФ, ЖК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https://blankovik.ru/documents/zhile/akt-o-zalive-kvartiry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